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D8A" w:rsidRPr="008953FF" w:rsidRDefault="00147D8A" w:rsidP="00147D8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XP </w:t>
      </w:r>
      <w:r w:rsidR="003605B1">
        <w:rPr>
          <w:b/>
          <w:sz w:val="20"/>
          <w:szCs w:val="20"/>
        </w:rPr>
        <w:t>Compact D XL4</w:t>
      </w:r>
    </w:p>
    <w:p w:rsidR="00147D8A" w:rsidRPr="008953FF" w:rsidRDefault="00147D8A" w:rsidP="00147D8A">
      <w:pPr>
        <w:spacing w:after="0"/>
        <w:rPr>
          <w:b/>
          <w:sz w:val="20"/>
          <w:szCs w:val="20"/>
        </w:rPr>
      </w:pPr>
      <w:r w:rsidRPr="008953FF">
        <w:rPr>
          <w:b/>
          <w:sz w:val="20"/>
          <w:szCs w:val="20"/>
        </w:rPr>
        <w:t>Technische Daten:</w:t>
      </w:r>
    </w:p>
    <w:p w:rsidR="003605B1" w:rsidRPr="003605B1" w:rsidRDefault="003605B1" w:rsidP="003605B1">
      <w:pPr>
        <w:spacing w:after="0"/>
        <w:rPr>
          <w:sz w:val="20"/>
          <w:szCs w:val="20"/>
        </w:rPr>
      </w:pPr>
      <w:r w:rsidRPr="003605B1">
        <w:rPr>
          <w:sz w:val="20"/>
          <w:szCs w:val="20"/>
        </w:rPr>
        <w:t>Doppelschaltgerät  mit integrierter Alarmierung, Überwachung</w:t>
      </w:r>
    </w:p>
    <w:p w:rsidR="003605B1" w:rsidRPr="003605B1" w:rsidRDefault="003605B1" w:rsidP="003605B1">
      <w:pPr>
        <w:spacing w:after="0"/>
        <w:rPr>
          <w:sz w:val="20"/>
          <w:szCs w:val="20"/>
        </w:rPr>
      </w:pPr>
      <w:r w:rsidRPr="003605B1">
        <w:rPr>
          <w:sz w:val="20"/>
          <w:szCs w:val="20"/>
        </w:rPr>
        <w:t>Schaltgerät zum wartungsarmen Betrieb von Abwasserpumpanlagen</w:t>
      </w:r>
    </w:p>
    <w:p w:rsidR="003605B1" w:rsidRPr="003605B1" w:rsidRDefault="003605B1" w:rsidP="003605B1">
      <w:pPr>
        <w:spacing w:after="0"/>
        <w:rPr>
          <w:sz w:val="20"/>
          <w:szCs w:val="20"/>
        </w:rPr>
      </w:pPr>
      <w:r w:rsidRPr="003605B1">
        <w:rPr>
          <w:sz w:val="20"/>
          <w:szCs w:val="20"/>
        </w:rPr>
        <w:t xml:space="preserve"> - </w:t>
      </w:r>
      <w:r w:rsidR="004E69B0">
        <w:rPr>
          <w:sz w:val="20"/>
          <w:szCs w:val="20"/>
        </w:rPr>
        <w:t>XP Controller</w:t>
      </w:r>
      <w:r w:rsidRPr="003605B1">
        <w:rPr>
          <w:sz w:val="20"/>
          <w:szCs w:val="20"/>
        </w:rPr>
        <w:t xml:space="preserve"> XL4 (3,5" Farbdisplay)</w:t>
      </w:r>
    </w:p>
    <w:p w:rsidR="003605B1" w:rsidRPr="003605B1" w:rsidRDefault="003605B1" w:rsidP="003605B1">
      <w:pPr>
        <w:spacing w:after="0"/>
        <w:rPr>
          <w:sz w:val="20"/>
          <w:szCs w:val="20"/>
        </w:rPr>
      </w:pPr>
      <w:r w:rsidRPr="003605B1">
        <w:rPr>
          <w:sz w:val="20"/>
          <w:szCs w:val="20"/>
        </w:rPr>
        <w:t xml:space="preserve"> - Kunststoffgehäuse </w:t>
      </w:r>
      <w:r w:rsidR="004E69B0">
        <w:rPr>
          <w:sz w:val="20"/>
          <w:szCs w:val="20"/>
        </w:rPr>
        <w:t>mit integriertem Scha</w:t>
      </w:r>
      <w:r w:rsidR="004565A4">
        <w:rPr>
          <w:sz w:val="20"/>
          <w:szCs w:val="20"/>
        </w:rPr>
        <w:t>r</w:t>
      </w:r>
      <w:r w:rsidR="004E69B0">
        <w:rPr>
          <w:sz w:val="20"/>
          <w:szCs w:val="20"/>
        </w:rPr>
        <w:t>nier</w:t>
      </w:r>
    </w:p>
    <w:p w:rsidR="003605B1" w:rsidRPr="003605B1" w:rsidRDefault="003605B1" w:rsidP="003605B1">
      <w:pPr>
        <w:spacing w:after="0"/>
        <w:rPr>
          <w:sz w:val="20"/>
          <w:szCs w:val="20"/>
        </w:rPr>
      </w:pPr>
      <w:r w:rsidRPr="003605B1">
        <w:rPr>
          <w:sz w:val="20"/>
          <w:szCs w:val="20"/>
        </w:rPr>
        <w:t xml:space="preserve"> - Hauptschalter 3 polig</w:t>
      </w:r>
    </w:p>
    <w:p w:rsidR="003605B1" w:rsidRPr="003605B1" w:rsidRDefault="003605B1" w:rsidP="003605B1">
      <w:pPr>
        <w:spacing w:after="0"/>
        <w:rPr>
          <w:sz w:val="20"/>
          <w:szCs w:val="20"/>
        </w:rPr>
      </w:pPr>
      <w:r w:rsidRPr="003605B1">
        <w:rPr>
          <w:sz w:val="20"/>
          <w:szCs w:val="20"/>
        </w:rPr>
        <w:t xml:space="preserve"> - Motorschutzrelais und Leistungsschütz je Abgang (bis 5,5 kW)</w:t>
      </w:r>
    </w:p>
    <w:p w:rsidR="003605B1" w:rsidRPr="003605B1" w:rsidRDefault="003605B1" w:rsidP="003605B1">
      <w:pPr>
        <w:spacing w:after="0"/>
        <w:rPr>
          <w:sz w:val="20"/>
          <w:szCs w:val="20"/>
        </w:rPr>
      </w:pPr>
      <w:r w:rsidRPr="003605B1">
        <w:rPr>
          <w:sz w:val="20"/>
          <w:szCs w:val="20"/>
        </w:rPr>
        <w:t xml:space="preserve"> - Thermokontaktüberwachung</w:t>
      </w:r>
    </w:p>
    <w:p w:rsidR="003605B1" w:rsidRPr="003605B1" w:rsidRDefault="003605B1" w:rsidP="003605B1">
      <w:pPr>
        <w:spacing w:after="0"/>
        <w:rPr>
          <w:sz w:val="20"/>
          <w:szCs w:val="20"/>
        </w:rPr>
      </w:pPr>
      <w:r w:rsidRPr="003605B1">
        <w:rPr>
          <w:sz w:val="20"/>
          <w:szCs w:val="20"/>
        </w:rPr>
        <w:t xml:space="preserve"> - XP Kommunikationssoftware</w:t>
      </w:r>
    </w:p>
    <w:p w:rsidR="003605B1" w:rsidRPr="003605B1" w:rsidRDefault="003605B1" w:rsidP="003605B1">
      <w:pPr>
        <w:spacing w:after="0"/>
        <w:rPr>
          <w:sz w:val="20"/>
          <w:szCs w:val="20"/>
        </w:rPr>
      </w:pPr>
      <w:r w:rsidRPr="003605B1">
        <w:rPr>
          <w:sz w:val="20"/>
          <w:szCs w:val="20"/>
        </w:rPr>
        <w:t xml:space="preserve"> - USV-Anlage</w:t>
      </w:r>
    </w:p>
    <w:p w:rsidR="003605B1" w:rsidRPr="003605B1" w:rsidRDefault="003605B1" w:rsidP="003605B1">
      <w:pPr>
        <w:spacing w:after="0"/>
        <w:rPr>
          <w:sz w:val="20"/>
          <w:szCs w:val="20"/>
        </w:rPr>
      </w:pPr>
      <w:r w:rsidRPr="003605B1">
        <w:rPr>
          <w:sz w:val="20"/>
          <w:szCs w:val="20"/>
        </w:rPr>
        <w:t xml:space="preserve"> - XP M2M Modem</w:t>
      </w:r>
    </w:p>
    <w:p w:rsidR="00147D8A" w:rsidRPr="008953FF" w:rsidRDefault="00147D8A" w:rsidP="00147D8A">
      <w:pPr>
        <w:spacing w:after="0"/>
        <w:rPr>
          <w:sz w:val="20"/>
          <w:szCs w:val="20"/>
        </w:rPr>
      </w:pPr>
    </w:p>
    <w:p w:rsidR="00147D8A" w:rsidRPr="008953FF" w:rsidRDefault="00147D8A" w:rsidP="00147D8A">
      <w:pPr>
        <w:spacing w:after="0"/>
        <w:rPr>
          <w:sz w:val="20"/>
          <w:szCs w:val="20"/>
        </w:rPr>
      </w:pPr>
      <w:r w:rsidRPr="008953FF">
        <w:rPr>
          <w:sz w:val="20"/>
          <w:szCs w:val="20"/>
        </w:rPr>
        <w:t xml:space="preserve">Abmessungen: </w:t>
      </w:r>
      <w:r w:rsidR="003605B1" w:rsidRPr="003605B1">
        <w:rPr>
          <w:sz w:val="20"/>
          <w:szCs w:val="20"/>
        </w:rPr>
        <w:t>340 x 275 x 190 mm (L | B | H)</w:t>
      </w:r>
    </w:p>
    <w:p w:rsidR="00D230D8" w:rsidRPr="008953FF" w:rsidRDefault="00D230D8" w:rsidP="00D230D8">
      <w:pPr>
        <w:spacing w:after="0"/>
        <w:rPr>
          <w:sz w:val="20"/>
          <w:szCs w:val="20"/>
        </w:rPr>
      </w:pPr>
    </w:p>
    <w:p w:rsidR="00147D8A" w:rsidRPr="008953FF" w:rsidRDefault="00147D8A" w:rsidP="00147D8A">
      <w:pPr>
        <w:spacing w:after="0"/>
        <w:rPr>
          <w:b/>
          <w:sz w:val="20"/>
          <w:szCs w:val="20"/>
        </w:rPr>
      </w:pPr>
      <w:r w:rsidRPr="008953FF">
        <w:rPr>
          <w:b/>
          <w:sz w:val="20"/>
          <w:szCs w:val="20"/>
        </w:rPr>
        <w:t>Hardware Leistungsteil:</w:t>
      </w:r>
    </w:p>
    <w:p w:rsidR="00147D8A" w:rsidRPr="008953FF" w:rsidRDefault="00147D8A" w:rsidP="00147D8A">
      <w:pPr>
        <w:spacing w:after="0"/>
        <w:rPr>
          <w:sz w:val="20"/>
          <w:szCs w:val="20"/>
        </w:rPr>
      </w:pPr>
      <w:r w:rsidRPr="008953FF">
        <w:rPr>
          <w:sz w:val="20"/>
          <w:szCs w:val="20"/>
        </w:rPr>
        <w:t>Hauptschalter, abschließbar, mit rotem Griff, gelber Rosette für Not-Aus-Funktion</w:t>
      </w:r>
    </w:p>
    <w:p w:rsidR="00147D8A" w:rsidRPr="008953FF" w:rsidRDefault="00147D8A" w:rsidP="00147D8A">
      <w:pPr>
        <w:spacing w:after="0"/>
        <w:rPr>
          <w:sz w:val="20"/>
          <w:szCs w:val="20"/>
        </w:rPr>
      </w:pPr>
      <w:r>
        <w:rPr>
          <w:sz w:val="20"/>
          <w:szCs w:val="20"/>
        </w:rPr>
        <w:t>XP Controller XL4</w:t>
      </w:r>
      <w:r w:rsidRPr="008953FF">
        <w:rPr>
          <w:sz w:val="20"/>
          <w:szCs w:val="20"/>
        </w:rPr>
        <w:t xml:space="preserve"> mit </w:t>
      </w:r>
      <w:r>
        <w:rPr>
          <w:sz w:val="20"/>
          <w:szCs w:val="20"/>
        </w:rPr>
        <w:t xml:space="preserve">integriertem </w:t>
      </w:r>
      <w:r w:rsidRPr="008953FF">
        <w:rPr>
          <w:sz w:val="20"/>
          <w:szCs w:val="20"/>
        </w:rPr>
        <w:t>Touch</w:t>
      </w:r>
      <w:r w:rsidR="00C50780">
        <w:rPr>
          <w:sz w:val="20"/>
          <w:szCs w:val="20"/>
        </w:rPr>
        <w:t xml:space="preserve"> P</w:t>
      </w:r>
      <w:r w:rsidRPr="008953FF">
        <w:rPr>
          <w:sz w:val="20"/>
          <w:szCs w:val="20"/>
        </w:rPr>
        <w:t xml:space="preserve">anel </w:t>
      </w:r>
      <w:r w:rsidR="00C50780">
        <w:rPr>
          <w:sz w:val="20"/>
          <w:szCs w:val="20"/>
        </w:rPr>
        <w:t xml:space="preserve">(65535 Farben) </w:t>
      </w:r>
      <w:r>
        <w:rPr>
          <w:sz w:val="20"/>
          <w:szCs w:val="20"/>
        </w:rPr>
        <w:t xml:space="preserve">als </w:t>
      </w:r>
      <w:r w:rsidRPr="008953FF">
        <w:rPr>
          <w:sz w:val="20"/>
          <w:szCs w:val="20"/>
        </w:rPr>
        <w:t xml:space="preserve">Bedieneinheit </w:t>
      </w:r>
    </w:p>
    <w:p w:rsidR="00147D8A" w:rsidRPr="008953FF" w:rsidRDefault="003605B1" w:rsidP="00147D8A">
      <w:pPr>
        <w:spacing w:after="0"/>
        <w:rPr>
          <w:sz w:val="20"/>
          <w:szCs w:val="20"/>
        </w:rPr>
      </w:pPr>
      <w:r>
        <w:rPr>
          <w:sz w:val="20"/>
          <w:szCs w:val="20"/>
        </w:rPr>
        <w:t>Motorschutzrelais</w:t>
      </w:r>
      <w:r w:rsidR="00147D8A" w:rsidRPr="008953FF">
        <w:rPr>
          <w:sz w:val="20"/>
          <w:szCs w:val="20"/>
        </w:rPr>
        <w:t>, 3-polig</w:t>
      </w:r>
      <w:r w:rsidR="00147D8A">
        <w:rPr>
          <w:sz w:val="20"/>
          <w:szCs w:val="20"/>
        </w:rPr>
        <w:t xml:space="preserve"> je Pumpenabgang</w:t>
      </w:r>
    </w:p>
    <w:p w:rsidR="00147D8A" w:rsidRPr="008953FF" w:rsidRDefault="00147D8A" w:rsidP="00147D8A">
      <w:pPr>
        <w:spacing w:after="0"/>
        <w:rPr>
          <w:sz w:val="20"/>
          <w:szCs w:val="20"/>
        </w:rPr>
      </w:pPr>
      <w:r w:rsidRPr="008953FF">
        <w:rPr>
          <w:sz w:val="20"/>
          <w:szCs w:val="20"/>
        </w:rPr>
        <w:t>Motorschütze, 3-polig, mit Hilfskontakte für den Direkt-Start entsprechend der Maschinenleistung</w:t>
      </w:r>
    </w:p>
    <w:p w:rsidR="00147D8A" w:rsidRPr="00190C5A" w:rsidRDefault="00147D8A" w:rsidP="00147D8A">
      <w:pPr>
        <w:spacing w:after="0"/>
        <w:rPr>
          <w:sz w:val="20"/>
          <w:szCs w:val="20"/>
        </w:rPr>
      </w:pPr>
      <w:r>
        <w:rPr>
          <w:sz w:val="20"/>
          <w:szCs w:val="20"/>
        </w:rPr>
        <w:t>Thermoüberwachung durch XP Controller</w:t>
      </w:r>
    </w:p>
    <w:p w:rsidR="00147D8A" w:rsidRPr="008953FF" w:rsidRDefault="00147D8A" w:rsidP="00147D8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Ampereanzeige </w:t>
      </w:r>
      <w:r w:rsidRPr="008953FF">
        <w:rPr>
          <w:sz w:val="20"/>
          <w:szCs w:val="20"/>
        </w:rPr>
        <w:t>je Pumpe</w:t>
      </w:r>
      <w:r>
        <w:rPr>
          <w:sz w:val="20"/>
          <w:szCs w:val="20"/>
        </w:rPr>
        <w:t xml:space="preserve"> am XP Controller</w:t>
      </w:r>
      <w:r w:rsidR="00B32A7F">
        <w:rPr>
          <w:sz w:val="20"/>
          <w:szCs w:val="20"/>
        </w:rPr>
        <w:t xml:space="preserve"> mit XP Stromwandler</w:t>
      </w:r>
    </w:p>
    <w:p w:rsidR="00147D8A" w:rsidRPr="008953FF" w:rsidRDefault="00147D8A" w:rsidP="00147D8A">
      <w:pPr>
        <w:spacing w:after="0"/>
        <w:rPr>
          <w:sz w:val="20"/>
          <w:szCs w:val="20"/>
        </w:rPr>
      </w:pPr>
      <w:r>
        <w:rPr>
          <w:sz w:val="20"/>
          <w:szCs w:val="20"/>
        </w:rPr>
        <w:t>Controller S</w:t>
      </w:r>
      <w:r w:rsidRPr="008953FF">
        <w:rPr>
          <w:sz w:val="20"/>
          <w:szCs w:val="20"/>
        </w:rPr>
        <w:t>pannungsversorgung  230 V / 24 V DC</w:t>
      </w:r>
      <w:r w:rsidR="004565A4">
        <w:rPr>
          <w:sz w:val="20"/>
          <w:szCs w:val="20"/>
        </w:rPr>
        <w:t xml:space="preserve"> mit integrierter USV</w:t>
      </w:r>
    </w:p>
    <w:p w:rsidR="00147D8A" w:rsidRDefault="00147D8A" w:rsidP="00147D8A">
      <w:pPr>
        <w:spacing w:after="0"/>
        <w:rPr>
          <w:sz w:val="20"/>
          <w:szCs w:val="20"/>
        </w:rPr>
      </w:pPr>
      <w:r w:rsidRPr="008953FF">
        <w:rPr>
          <w:sz w:val="20"/>
          <w:szCs w:val="20"/>
        </w:rPr>
        <w:t>Speise-Trennbarriere für ex-geschützte elektronische Niveauerfassung</w:t>
      </w:r>
    </w:p>
    <w:p w:rsidR="00147D8A" w:rsidRPr="008953FF" w:rsidRDefault="00147D8A" w:rsidP="00147D8A">
      <w:pPr>
        <w:spacing w:after="0"/>
        <w:rPr>
          <w:sz w:val="20"/>
          <w:szCs w:val="20"/>
        </w:rPr>
      </w:pPr>
      <w:r w:rsidRPr="008953FF">
        <w:rPr>
          <w:sz w:val="20"/>
          <w:szCs w:val="20"/>
        </w:rPr>
        <w:t>Klemmleiste</w:t>
      </w:r>
    </w:p>
    <w:p w:rsidR="0062526F" w:rsidRPr="008953FF" w:rsidRDefault="0062526F" w:rsidP="00D230D8">
      <w:pPr>
        <w:spacing w:after="0"/>
        <w:rPr>
          <w:sz w:val="20"/>
          <w:szCs w:val="20"/>
        </w:rPr>
      </w:pPr>
    </w:p>
    <w:p w:rsidR="00147D8A" w:rsidRPr="008953FF" w:rsidRDefault="00147D8A" w:rsidP="00147D8A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Hardware de</w:t>
      </w:r>
      <w:r w:rsidR="0081129C">
        <w:rPr>
          <w:b/>
          <w:sz w:val="20"/>
          <w:szCs w:val="20"/>
        </w:rPr>
        <w:t>s</w:t>
      </w:r>
      <w:r>
        <w:rPr>
          <w:b/>
          <w:sz w:val="20"/>
          <w:szCs w:val="20"/>
        </w:rPr>
        <w:t xml:space="preserve"> XP Controller</w:t>
      </w:r>
      <w:r w:rsidR="0081129C">
        <w:rPr>
          <w:b/>
          <w:sz w:val="20"/>
          <w:szCs w:val="20"/>
        </w:rPr>
        <w:t>s</w:t>
      </w:r>
      <w:r>
        <w:rPr>
          <w:b/>
          <w:sz w:val="20"/>
          <w:szCs w:val="20"/>
        </w:rPr>
        <w:t xml:space="preserve"> XL4</w:t>
      </w:r>
    </w:p>
    <w:p w:rsidR="00147D8A" w:rsidRPr="008953FF" w:rsidRDefault="00147D8A" w:rsidP="00147D8A">
      <w:pPr>
        <w:spacing w:after="0"/>
        <w:rPr>
          <w:sz w:val="20"/>
          <w:szCs w:val="20"/>
        </w:rPr>
      </w:pPr>
      <w:r w:rsidRPr="008953FF">
        <w:rPr>
          <w:sz w:val="20"/>
          <w:szCs w:val="20"/>
        </w:rPr>
        <w:t>Übereinstimmung mit EMC-Standards EN 50081-1, EN 50082-2</w:t>
      </w:r>
    </w:p>
    <w:p w:rsidR="00147D8A" w:rsidRPr="008953FF" w:rsidRDefault="00147D8A" w:rsidP="00147D8A">
      <w:pPr>
        <w:spacing w:after="0"/>
        <w:rPr>
          <w:sz w:val="20"/>
          <w:szCs w:val="20"/>
        </w:rPr>
      </w:pPr>
      <w:r w:rsidRPr="008953FF">
        <w:rPr>
          <w:sz w:val="20"/>
          <w:szCs w:val="20"/>
        </w:rPr>
        <w:t xml:space="preserve">Kunststoffgekapselt, Schutzart IP 65 Front,  </w:t>
      </w:r>
    </w:p>
    <w:p w:rsidR="00147D8A" w:rsidRPr="008953FF" w:rsidRDefault="00147D8A" w:rsidP="00147D8A">
      <w:pPr>
        <w:spacing w:after="0"/>
        <w:rPr>
          <w:sz w:val="20"/>
          <w:szCs w:val="20"/>
        </w:rPr>
      </w:pPr>
      <w:r w:rsidRPr="008953FF">
        <w:rPr>
          <w:sz w:val="20"/>
          <w:szCs w:val="20"/>
        </w:rPr>
        <w:t>CsCan-Bus-Schnittstelle, für verschiedene Protokolle vorbereitet</w:t>
      </w:r>
    </w:p>
    <w:p w:rsidR="00147D8A" w:rsidRPr="008953FF" w:rsidRDefault="00147D8A" w:rsidP="00147D8A">
      <w:pPr>
        <w:spacing w:after="0"/>
        <w:rPr>
          <w:sz w:val="20"/>
          <w:szCs w:val="20"/>
        </w:rPr>
      </w:pPr>
      <w:r w:rsidRPr="008953FF">
        <w:rPr>
          <w:sz w:val="20"/>
          <w:szCs w:val="20"/>
        </w:rPr>
        <w:t xml:space="preserve">Interner Batteriepuffer für </w:t>
      </w:r>
      <w:r>
        <w:rPr>
          <w:sz w:val="20"/>
          <w:szCs w:val="20"/>
        </w:rPr>
        <w:t>r</w:t>
      </w:r>
      <w:r w:rsidRPr="008953FF">
        <w:rPr>
          <w:sz w:val="20"/>
          <w:szCs w:val="20"/>
        </w:rPr>
        <w:t>emanenten</w:t>
      </w:r>
      <w:r>
        <w:rPr>
          <w:sz w:val="20"/>
          <w:szCs w:val="20"/>
        </w:rPr>
        <w:t xml:space="preserve"> (dauerhaften)</w:t>
      </w:r>
      <w:r w:rsidRPr="008953FF">
        <w:rPr>
          <w:sz w:val="20"/>
          <w:szCs w:val="20"/>
        </w:rPr>
        <w:t xml:space="preserve"> Datenspeicher</w:t>
      </w:r>
    </w:p>
    <w:p w:rsidR="00147D8A" w:rsidRPr="008953FF" w:rsidRDefault="00147D8A" w:rsidP="00147D8A">
      <w:pPr>
        <w:spacing w:after="0"/>
        <w:rPr>
          <w:sz w:val="20"/>
          <w:szCs w:val="20"/>
        </w:rPr>
      </w:pPr>
      <w:r w:rsidRPr="008953FF">
        <w:rPr>
          <w:sz w:val="20"/>
          <w:szCs w:val="20"/>
        </w:rPr>
        <w:t>Mikro-SD-Karten Slot für externen Datenspeicher (max. 2 GB)</w:t>
      </w:r>
    </w:p>
    <w:p w:rsidR="00147D8A" w:rsidRDefault="00147D8A" w:rsidP="00147D8A">
      <w:pPr>
        <w:spacing w:after="0"/>
        <w:rPr>
          <w:sz w:val="20"/>
          <w:szCs w:val="20"/>
        </w:rPr>
      </w:pPr>
      <w:r w:rsidRPr="008953FF">
        <w:rPr>
          <w:sz w:val="20"/>
          <w:szCs w:val="20"/>
        </w:rPr>
        <w:t>2 serielle Schnittstellen (RS 232), 1 Mini USB-Schnittstelle (programmierbar),</w:t>
      </w:r>
      <w:r>
        <w:rPr>
          <w:sz w:val="20"/>
          <w:szCs w:val="20"/>
        </w:rPr>
        <w:t xml:space="preserve"> 1 USB-Schnittstelle für externe Datenspeicher (nicht aktiv)</w:t>
      </w:r>
    </w:p>
    <w:p w:rsidR="00147D8A" w:rsidRDefault="00147D8A" w:rsidP="00147D8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1 Ethernet-Schnittstelle </w:t>
      </w:r>
      <w:r w:rsidRPr="008953FF">
        <w:rPr>
          <w:sz w:val="20"/>
          <w:szCs w:val="20"/>
        </w:rPr>
        <w:t xml:space="preserve"> </w:t>
      </w:r>
    </w:p>
    <w:p w:rsidR="00147D8A" w:rsidRPr="008953FF" w:rsidRDefault="00147D8A" w:rsidP="00147D8A">
      <w:pPr>
        <w:spacing w:after="0"/>
        <w:rPr>
          <w:sz w:val="20"/>
          <w:szCs w:val="20"/>
        </w:rPr>
      </w:pPr>
      <w:r w:rsidRPr="008953FF">
        <w:rPr>
          <w:sz w:val="20"/>
          <w:szCs w:val="20"/>
        </w:rPr>
        <w:t>12 Digitale Eingänge (12 V / 24 V)</w:t>
      </w:r>
    </w:p>
    <w:p w:rsidR="00147D8A" w:rsidRPr="008953FF" w:rsidRDefault="00147D8A" w:rsidP="00147D8A">
      <w:pPr>
        <w:spacing w:after="0"/>
        <w:rPr>
          <w:sz w:val="20"/>
          <w:szCs w:val="20"/>
        </w:rPr>
      </w:pPr>
      <w:r w:rsidRPr="008953FF">
        <w:rPr>
          <w:sz w:val="20"/>
          <w:szCs w:val="20"/>
        </w:rPr>
        <w:t>6 Relaisausgänge (max. Schaltleistung 230 V / 3 A)</w:t>
      </w:r>
    </w:p>
    <w:p w:rsidR="00147D8A" w:rsidRPr="008953FF" w:rsidRDefault="00147D8A" w:rsidP="00147D8A">
      <w:pPr>
        <w:spacing w:after="0"/>
        <w:rPr>
          <w:sz w:val="20"/>
          <w:szCs w:val="20"/>
        </w:rPr>
      </w:pPr>
      <w:r w:rsidRPr="008953FF">
        <w:rPr>
          <w:sz w:val="20"/>
          <w:szCs w:val="20"/>
        </w:rPr>
        <w:t>4 Analoge Eingänge (0/4 – 20 mA oder 0-10 V</w:t>
      </w:r>
      <w:r w:rsidR="00B32A7F">
        <w:rPr>
          <w:sz w:val="20"/>
          <w:szCs w:val="20"/>
        </w:rPr>
        <w:t>DC)</w:t>
      </w:r>
    </w:p>
    <w:p w:rsidR="00147D8A" w:rsidRPr="008953FF" w:rsidRDefault="00147D8A" w:rsidP="00147D8A">
      <w:pPr>
        <w:spacing w:after="0"/>
        <w:rPr>
          <w:sz w:val="20"/>
          <w:szCs w:val="20"/>
        </w:rPr>
      </w:pPr>
      <w:r>
        <w:rPr>
          <w:sz w:val="20"/>
          <w:szCs w:val="20"/>
        </w:rPr>
        <w:t>3.5</w:t>
      </w:r>
      <w:r w:rsidRPr="008953FF">
        <w:rPr>
          <w:sz w:val="20"/>
          <w:szCs w:val="20"/>
        </w:rPr>
        <w:t xml:space="preserve"> Zoll </w:t>
      </w:r>
      <w:r w:rsidR="00C50780" w:rsidRPr="008953FF">
        <w:rPr>
          <w:sz w:val="20"/>
          <w:szCs w:val="20"/>
        </w:rPr>
        <w:t>Touch</w:t>
      </w:r>
      <w:r w:rsidR="00C50780">
        <w:rPr>
          <w:sz w:val="20"/>
          <w:szCs w:val="20"/>
        </w:rPr>
        <w:t xml:space="preserve"> P</w:t>
      </w:r>
      <w:r w:rsidR="00C50780" w:rsidRPr="008953FF">
        <w:rPr>
          <w:sz w:val="20"/>
          <w:szCs w:val="20"/>
        </w:rPr>
        <w:t xml:space="preserve">anel </w:t>
      </w:r>
      <w:r w:rsidR="00C50780">
        <w:rPr>
          <w:sz w:val="20"/>
          <w:szCs w:val="20"/>
        </w:rPr>
        <w:t xml:space="preserve">(65535 Farben) </w:t>
      </w:r>
      <w:r w:rsidRPr="008953FF">
        <w:rPr>
          <w:sz w:val="20"/>
          <w:szCs w:val="20"/>
        </w:rPr>
        <w:t xml:space="preserve">zur Anzeige und Konfiguration der </w:t>
      </w:r>
      <w:r>
        <w:rPr>
          <w:sz w:val="20"/>
          <w:szCs w:val="20"/>
        </w:rPr>
        <w:t>Steuerung</w:t>
      </w:r>
    </w:p>
    <w:p w:rsidR="00147D8A" w:rsidRPr="00190C5A" w:rsidRDefault="00147D8A" w:rsidP="00147D8A">
      <w:pPr>
        <w:pStyle w:val="Listenabsatz"/>
        <w:numPr>
          <w:ilvl w:val="0"/>
          <w:numId w:val="1"/>
        </w:numPr>
        <w:spacing w:after="0"/>
        <w:rPr>
          <w:sz w:val="20"/>
          <w:szCs w:val="20"/>
        </w:rPr>
      </w:pPr>
      <w:r w:rsidRPr="00190C5A">
        <w:rPr>
          <w:sz w:val="20"/>
          <w:szCs w:val="20"/>
        </w:rPr>
        <w:t>Alarmmanag</w:t>
      </w:r>
      <w:r>
        <w:rPr>
          <w:sz w:val="20"/>
          <w:szCs w:val="20"/>
        </w:rPr>
        <w:t>e</w:t>
      </w:r>
      <w:r w:rsidRPr="00190C5A">
        <w:rPr>
          <w:sz w:val="20"/>
          <w:szCs w:val="20"/>
        </w:rPr>
        <w:t>ment</w:t>
      </w:r>
      <w:r>
        <w:rPr>
          <w:sz w:val="20"/>
          <w:szCs w:val="20"/>
        </w:rPr>
        <w:t xml:space="preserve"> zur Anzeige aller Störungen</w:t>
      </w:r>
      <w:r w:rsidRPr="00190C5A">
        <w:rPr>
          <w:sz w:val="20"/>
          <w:szCs w:val="20"/>
        </w:rPr>
        <w:t xml:space="preserve"> vor Ort</w:t>
      </w:r>
    </w:p>
    <w:p w:rsidR="00147D8A" w:rsidRPr="00190C5A" w:rsidRDefault="00147D8A" w:rsidP="00147D8A">
      <w:pPr>
        <w:pStyle w:val="Listenabsatz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Füllstandsbargraph</w:t>
      </w:r>
      <w:r w:rsidRPr="00190C5A">
        <w:rPr>
          <w:sz w:val="20"/>
          <w:szCs w:val="20"/>
        </w:rPr>
        <w:t xml:space="preserve"> zur Visualisierung des Wasserstandes</w:t>
      </w:r>
    </w:p>
    <w:p w:rsidR="00147D8A" w:rsidRPr="00190C5A" w:rsidRDefault="00147D8A" w:rsidP="00147D8A">
      <w:pPr>
        <w:pStyle w:val="Listenabsatz"/>
        <w:numPr>
          <w:ilvl w:val="0"/>
          <w:numId w:val="1"/>
        </w:numPr>
        <w:spacing w:after="0"/>
        <w:rPr>
          <w:sz w:val="20"/>
          <w:szCs w:val="20"/>
        </w:rPr>
      </w:pPr>
      <w:r w:rsidRPr="00190C5A">
        <w:rPr>
          <w:sz w:val="20"/>
          <w:szCs w:val="20"/>
        </w:rPr>
        <w:t>Anzeige des aktuellen Betriebszustandes</w:t>
      </w:r>
    </w:p>
    <w:p w:rsidR="00147D8A" w:rsidRPr="00190C5A" w:rsidRDefault="00147D8A" w:rsidP="00147D8A">
      <w:pPr>
        <w:pStyle w:val="Listenabsatz"/>
        <w:numPr>
          <w:ilvl w:val="0"/>
          <w:numId w:val="1"/>
        </w:numPr>
        <w:spacing w:after="0"/>
        <w:rPr>
          <w:sz w:val="20"/>
          <w:szCs w:val="20"/>
        </w:rPr>
      </w:pPr>
      <w:r w:rsidRPr="00190C5A">
        <w:rPr>
          <w:sz w:val="20"/>
          <w:szCs w:val="20"/>
        </w:rPr>
        <w:t>Hand-Null-Automatik Schalter im Display</w:t>
      </w:r>
    </w:p>
    <w:p w:rsidR="00147D8A" w:rsidRPr="00190C5A" w:rsidRDefault="00147D8A" w:rsidP="00147D8A">
      <w:pPr>
        <w:pStyle w:val="Listenabsatz"/>
        <w:numPr>
          <w:ilvl w:val="0"/>
          <w:numId w:val="1"/>
        </w:numPr>
        <w:spacing w:after="0"/>
        <w:rPr>
          <w:sz w:val="20"/>
          <w:szCs w:val="20"/>
        </w:rPr>
      </w:pPr>
      <w:r w:rsidRPr="00190C5A">
        <w:rPr>
          <w:sz w:val="20"/>
          <w:szCs w:val="20"/>
        </w:rPr>
        <w:t>Graphische Darstellung der vergangen Pumpzyklen</w:t>
      </w:r>
    </w:p>
    <w:p w:rsidR="00147D8A" w:rsidRDefault="00147D8A" w:rsidP="00147D8A">
      <w:pPr>
        <w:pStyle w:val="Listenabsatz"/>
        <w:numPr>
          <w:ilvl w:val="0"/>
          <w:numId w:val="1"/>
        </w:numPr>
        <w:spacing w:after="0"/>
        <w:rPr>
          <w:sz w:val="20"/>
          <w:szCs w:val="20"/>
        </w:rPr>
      </w:pPr>
      <w:r w:rsidRPr="00190C5A">
        <w:rPr>
          <w:sz w:val="20"/>
          <w:szCs w:val="20"/>
        </w:rPr>
        <w:t>Einstellung der benötigen Eingangssignale (Öffner/Schließer)</w:t>
      </w:r>
    </w:p>
    <w:p w:rsidR="00147D8A" w:rsidRDefault="00147D8A" w:rsidP="00147D8A">
      <w:pPr>
        <w:pStyle w:val="Listenabsatz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Quittierung von Störungen</w:t>
      </w:r>
    </w:p>
    <w:p w:rsidR="00147D8A" w:rsidRPr="00190C5A" w:rsidRDefault="00147D8A" w:rsidP="00147D8A">
      <w:pPr>
        <w:pStyle w:val="Listenabsatz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Konfiguration der gesamten Anlage vor Ort möglich</w:t>
      </w:r>
    </w:p>
    <w:p w:rsidR="00147D8A" w:rsidRPr="008953FF" w:rsidRDefault="00147D8A" w:rsidP="00147D8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GSM/GPRS </w:t>
      </w:r>
      <w:r w:rsidRPr="008953FF">
        <w:rPr>
          <w:sz w:val="20"/>
          <w:szCs w:val="20"/>
        </w:rPr>
        <w:t xml:space="preserve">Modemanschluss </w:t>
      </w:r>
      <w:r>
        <w:rPr>
          <w:sz w:val="20"/>
          <w:szCs w:val="20"/>
        </w:rPr>
        <w:t>über optionale Erweiterungskomponente</w:t>
      </w:r>
    </w:p>
    <w:p w:rsidR="00147D8A" w:rsidRPr="008953FF" w:rsidRDefault="00147D8A" w:rsidP="00147D8A">
      <w:pPr>
        <w:spacing w:after="0"/>
        <w:rPr>
          <w:sz w:val="20"/>
          <w:szCs w:val="20"/>
        </w:rPr>
      </w:pPr>
      <w:r w:rsidRPr="008953FF">
        <w:rPr>
          <w:sz w:val="20"/>
          <w:szCs w:val="20"/>
        </w:rPr>
        <w:t>Stromversorgung: 10 - 30 V mind. 500 mA</w:t>
      </w:r>
    </w:p>
    <w:p w:rsidR="00147D8A" w:rsidRPr="008953FF" w:rsidRDefault="00147D8A" w:rsidP="00147D8A">
      <w:pPr>
        <w:spacing w:after="0"/>
        <w:rPr>
          <w:sz w:val="20"/>
          <w:szCs w:val="20"/>
        </w:rPr>
      </w:pPr>
      <w:r>
        <w:rPr>
          <w:sz w:val="20"/>
          <w:szCs w:val="20"/>
        </w:rPr>
        <w:t>Abmessungen: B 96</w:t>
      </w:r>
      <w:r w:rsidRPr="008953FF">
        <w:rPr>
          <w:sz w:val="20"/>
          <w:szCs w:val="20"/>
        </w:rPr>
        <w:t xml:space="preserve"> x H </w:t>
      </w:r>
      <w:r>
        <w:rPr>
          <w:sz w:val="20"/>
          <w:szCs w:val="20"/>
        </w:rPr>
        <w:t>96</w:t>
      </w:r>
      <w:r w:rsidRPr="008953FF">
        <w:rPr>
          <w:sz w:val="20"/>
          <w:szCs w:val="20"/>
        </w:rPr>
        <w:t xml:space="preserve"> x T </w:t>
      </w:r>
      <w:r>
        <w:rPr>
          <w:sz w:val="20"/>
          <w:szCs w:val="20"/>
        </w:rPr>
        <w:t>64</w:t>
      </w:r>
      <w:r w:rsidRPr="008953FF">
        <w:rPr>
          <w:sz w:val="20"/>
          <w:szCs w:val="20"/>
        </w:rPr>
        <w:t xml:space="preserve"> mm </w:t>
      </w:r>
    </w:p>
    <w:p w:rsidR="00E17C95" w:rsidRPr="008953FF" w:rsidRDefault="00E17C95" w:rsidP="00B309AD">
      <w:pPr>
        <w:spacing w:after="0"/>
        <w:rPr>
          <w:b/>
          <w:sz w:val="20"/>
          <w:szCs w:val="20"/>
        </w:rPr>
      </w:pPr>
    </w:p>
    <w:p w:rsidR="00147D8A" w:rsidRPr="008953FF" w:rsidRDefault="00147D8A" w:rsidP="00147D8A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Software des XP Controllers</w:t>
      </w:r>
      <w:r w:rsidR="00AE465B">
        <w:rPr>
          <w:b/>
          <w:sz w:val="20"/>
          <w:szCs w:val="20"/>
        </w:rPr>
        <w:t xml:space="preserve"> XL4</w:t>
      </w:r>
    </w:p>
    <w:p w:rsidR="00147D8A" w:rsidRDefault="00147D8A" w:rsidP="00147D8A">
      <w:pPr>
        <w:spacing w:after="0"/>
        <w:rPr>
          <w:sz w:val="20"/>
          <w:szCs w:val="20"/>
        </w:rPr>
      </w:pPr>
      <w:r>
        <w:rPr>
          <w:sz w:val="20"/>
          <w:szCs w:val="20"/>
        </w:rPr>
        <w:t>Einstellbares n</w:t>
      </w:r>
      <w:r w:rsidRPr="00190C5A">
        <w:rPr>
          <w:sz w:val="20"/>
          <w:szCs w:val="20"/>
        </w:rPr>
        <w:t>iveau</w:t>
      </w:r>
      <w:r>
        <w:rPr>
          <w:sz w:val="20"/>
          <w:szCs w:val="20"/>
        </w:rPr>
        <w:t>abhängiges Start/Stopp von 2 Pumpen</w:t>
      </w:r>
    </w:p>
    <w:p w:rsidR="00147D8A" w:rsidRDefault="00147D8A" w:rsidP="00147D8A">
      <w:pPr>
        <w:spacing w:after="0"/>
        <w:rPr>
          <w:sz w:val="20"/>
          <w:szCs w:val="20"/>
        </w:rPr>
      </w:pPr>
      <w:r>
        <w:rPr>
          <w:sz w:val="20"/>
          <w:szCs w:val="20"/>
        </w:rPr>
        <w:t>Niveausignale frei konfigurierbar 0|4 – 20 mA</w:t>
      </w:r>
    </w:p>
    <w:p w:rsidR="00147D8A" w:rsidRDefault="00147D8A" w:rsidP="00147D8A">
      <w:pPr>
        <w:spacing w:after="0"/>
        <w:rPr>
          <w:sz w:val="20"/>
          <w:szCs w:val="20"/>
        </w:rPr>
      </w:pPr>
      <w:r>
        <w:rPr>
          <w:sz w:val="20"/>
          <w:szCs w:val="20"/>
        </w:rPr>
        <w:t>automatischer Pumpenwechsel (alternierender Betrieb)</w:t>
      </w:r>
    </w:p>
    <w:p w:rsidR="00147D8A" w:rsidRDefault="00147D8A" w:rsidP="00147D8A">
      <w:pPr>
        <w:spacing w:after="0"/>
        <w:rPr>
          <w:sz w:val="20"/>
          <w:szCs w:val="20"/>
        </w:rPr>
      </w:pPr>
      <w:r>
        <w:rPr>
          <w:sz w:val="20"/>
          <w:szCs w:val="20"/>
        </w:rPr>
        <w:t>Vertauschung der Pumpen im Störungsfalle</w:t>
      </w:r>
    </w:p>
    <w:p w:rsidR="00147D8A" w:rsidRDefault="00147D8A" w:rsidP="00147D8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Verzögertes (zeitversetztes) Starten der Pumpen - einstellbar </w:t>
      </w:r>
    </w:p>
    <w:p w:rsidR="00147D8A" w:rsidRDefault="00147D8A" w:rsidP="00147D8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Einstellbare Nachlaufzeit 0-60 Sekunden nach dem erreichten Ausschaltpunkt </w:t>
      </w:r>
    </w:p>
    <w:p w:rsidR="00147D8A" w:rsidRPr="00190C5A" w:rsidRDefault="00147D8A" w:rsidP="00147D8A">
      <w:pPr>
        <w:spacing w:after="0"/>
        <w:rPr>
          <w:sz w:val="20"/>
          <w:szCs w:val="20"/>
        </w:rPr>
      </w:pPr>
      <w:r>
        <w:rPr>
          <w:sz w:val="20"/>
          <w:szCs w:val="20"/>
        </w:rPr>
        <w:t>Thermokontakte direkt anschließbar zur Überwachung durch den XP Controller</w:t>
      </w:r>
    </w:p>
    <w:p w:rsidR="00147D8A" w:rsidRDefault="00147D8A" w:rsidP="00147D8A">
      <w:pPr>
        <w:spacing w:after="0"/>
        <w:rPr>
          <w:sz w:val="20"/>
          <w:szCs w:val="20"/>
        </w:rPr>
      </w:pPr>
      <w:r w:rsidRPr="00190C5A">
        <w:rPr>
          <w:sz w:val="20"/>
          <w:szCs w:val="20"/>
        </w:rPr>
        <w:t xml:space="preserve">aktuelle </w:t>
      </w:r>
      <w:r>
        <w:rPr>
          <w:sz w:val="20"/>
          <w:szCs w:val="20"/>
        </w:rPr>
        <w:t xml:space="preserve">bzw. </w:t>
      </w:r>
      <w:r w:rsidRPr="00190C5A">
        <w:rPr>
          <w:sz w:val="20"/>
          <w:szCs w:val="20"/>
        </w:rPr>
        <w:t>anstehende Alarmmeldungen</w:t>
      </w:r>
    </w:p>
    <w:p w:rsidR="00147D8A" w:rsidRDefault="00147D8A" w:rsidP="00147D8A">
      <w:pPr>
        <w:pStyle w:val="Listenabsatz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Störung Pumpen</w:t>
      </w:r>
    </w:p>
    <w:p w:rsidR="00147D8A" w:rsidRDefault="00147D8A" w:rsidP="00147D8A">
      <w:pPr>
        <w:pStyle w:val="Listenabsatz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Netzausfall</w:t>
      </w:r>
    </w:p>
    <w:p w:rsidR="00147D8A" w:rsidRDefault="00147D8A" w:rsidP="00147D8A">
      <w:pPr>
        <w:pStyle w:val="Listenabsatz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Phasenfehler</w:t>
      </w:r>
    </w:p>
    <w:p w:rsidR="00147D8A" w:rsidRDefault="00147D8A" w:rsidP="00147D8A">
      <w:pPr>
        <w:pStyle w:val="Listenabsatz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Hochwasseralarm</w:t>
      </w:r>
    </w:p>
    <w:p w:rsidR="00147D8A" w:rsidRDefault="00147D8A" w:rsidP="00147D8A">
      <w:pPr>
        <w:pStyle w:val="Listenabsatz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Thermokontaktfehler</w:t>
      </w:r>
    </w:p>
    <w:p w:rsidR="00147D8A" w:rsidRDefault="00147D8A" w:rsidP="00147D8A">
      <w:pPr>
        <w:pStyle w:val="Listenabsatz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Analogsignalüberwachung</w:t>
      </w:r>
    </w:p>
    <w:p w:rsidR="00147D8A" w:rsidRPr="00AC4B61" w:rsidRDefault="00147D8A" w:rsidP="00147D8A">
      <w:pPr>
        <w:pStyle w:val="Listenabsatz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Laufzeitüberwachung</w:t>
      </w:r>
    </w:p>
    <w:p w:rsidR="00147D8A" w:rsidRDefault="00147D8A" w:rsidP="00147D8A">
      <w:pPr>
        <w:spacing w:after="0"/>
        <w:rPr>
          <w:sz w:val="20"/>
          <w:szCs w:val="20"/>
        </w:rPr>
      </w:pPr>
      <w:r w:rsidRPr="00190C5A">
        <w:rPr>
          <w:sz w:val="20"/>
          <w:szCs w:val="20"/>
        </w:rPr>
        <w:t xml:space="preserve">Alarmhistorie von über 100 Alarmen mit </w:t>
      </w:r>
      <w:r>
        <w:rPr>
          <w:sz w:val="20"/>
          <w:szCs w:val="20"/>
        </w:rPr>
        <w:t>Alarmtext und Ze</w:t>
      </w:r>
      <w:r w:rsidRPr="00190C5A">
        <w:rPr>
          <w:sz w:val="20"/>
          <w:szCs w:val="20"/>
        </w:rPr>
        <w:t>it</w:t>
      </w:r>
      <w:r>
        <w:rPr>
          <w:sz w:val="20"/>
          <w:szCs w:val="20"/>
        </w:rPr>
        <w:t>stempel</w:t>
      </w:r>
    </w:p>
    <w:p w:rsidR="00147D8A" w:rsidRDefault="00147D8A" w:rsidP="00147D8A">
      <w:pPr>
        <w:spacing w:after="0"/>
        <w:rPr>
          <w:sz w:val="20"/>
          <w:szCs w:val="20"/>
        </w:rPr>
      </w:pPr>
      <w:r>
        <w:rPr>
          <w:sz w:val="20"/>
          <w:szCs w:val="20"/>
        </w:rPr>
        <w:t>Alarmierung vor Ort ein- und ausschaltbar (Wartungsfunktion)</w:t>
      </w:r>
      <w:bookmarkStart w:id="0" w:name="_GoBack"/>
      <w:bookmarkEnd w:id="0"/>
    </w:p>
    <w:p w:rsidR="00147D8A" w:rsidRPr="00190C5A" w:rsidRDefault="00147D8A" w:rsidP="00147D8A">
      <w:pPr>
        <w:spacing w:after="0"/>
        <w:rPr>
          <w:sz w:val="20"/>
          <w:szCs w:val="20"/>
        </w:rPr>
      </w:pPr>
      <w:r>
        <w:rPr>
          <w:sz w:val="20"/>
          <w:szCs w:val="20"/>
        </w:rPr>
        <w:t>Alarmierung per SMS ein- und ausschaltbar bei Verwendung des GSM/GPRS-Modems</w:t>
      </w:r>
    </w:p>
    <w:p w:rsidR="00147D8A" w:rsidRDefault="00147D8A" w:rsidP="00147D8A">
      <w:pPr>
        <w:spacing w:after="0"/>
        <w:rPr>
          <w:sz w:val="20"/>
          <w:szCs w:val="20"/>
        </w:rPr>
      </w:pPr>
      <w:r w:rsidRPr="00190C5A">
        <w:rPr>
          <w:sz w:val="20"/>
          <w:szCs w:val="20"/>
        </w:rPr>
        <w:t>Laufzeitanzeige, Starts, gepumpte Menge pro Tag</w:t>
      </w:r>
    </w:p>
    <w:p w:rsidR="00147D8A" w:rsidRPr="00190C5A" w:rsidRDefault="00147D8A" w:rsidP="00147D8A">
      <w:pPr>
        <w:spacing w:after="0"/>
        <w:rPr>
          <w:sz w:val="20"/>
          <w:szCs w:val="20"/>
        </w:rPr>
      </w:pPr>
      <w:r>
        <w:rPr>
          <w:sz w:val="20"/>
          <w:szCs w:val="20"/>
        </w:rPr>
        <w:t>Energieverbrauchserfassung der Pumpen</w:t>
      </w:r>
    </w:p>
    <w:p w:rsidR="00147D8A" w:rsidRPr="00190C5A" w:rsidRDefault="00147D8A" w:rsidP="00147D8A">
      <w:pPr>
        <w:spacing w:after="0"/>
        <w:rPr>
          <w:sz w:val="20"/>
          <w:szCs w:val="20"/>
        </w:rPr>
      </w:pPr>
      <w:r w:rsidRPr="00190C5A">
        <w:rPr>
          <w:sz w:val="20"/>
          <w:szCs w:val="20"/>
        </w:rPr>
        <w:t>Graphische Darstellung der vergangen Pumpzyklen</w:t>
      </w:r>
    </w:p>
    <w:p w:rsidR="00147D8A" w:rsidRPr="00190C5A" w:rsidRDefault="00147D8A" w:rsidP="00147D8A">
      <w:pPr>
        <w:spacing w:after="0"/>
        <w:rPr>
          <w:sz w:val="20"/>
          <w:szCs w:val="20"/>
        </w:rPr>
      </w:pPr>
      <w:r w:rsidRPr="00190C5A">
        <w:rPr>
          <w:sz w:val="20"/>
          <w:szCs w:val="20"/>
        </w:rPr>
        <w:t>Gesamtbetriebsstundenzähler je Aggregat</w:t>
      </w:r>
    </w:p>
    <w:p w:rsidR="00147D8A" w:rsidRPr="00190C5A" w:rsidRDefault="00147D8A" w:rsidP="00147D8A">
      <w:pPr>
        <w:spacing w:after="0"/>
        <w:rPr>
          <w:sz w:val="20"/>
          <w:szCs w:val="20"/>
        </w:rPr>
      </w:pPr>
      <w:r w:rsidRPr="00190C5A">
        <w:rPr>
          <w:sz w:val="20"/>
          <w:szCs w:val="20"/>
        </w:rPr>
        <w:t>Gesamtstartzähler je Aggregat</w:t>
      </w:r>
    </w:p>
    <w:p w:rsidR="00147D8A" w:rsidRPr="00190C5A" w:rsidRDefault="00147D8A" w:rsidP="00147D8A">
      <w:pPr>
        <w:spacing w:after="0"/>
        <w:rPr>
          <w:sz w:val="20"/>
          <w:szCs w:val="20"/>
        </w:rPr>
      </w:pPr>
      <w:r w:rsidRPr="00190C5A">
        <w:rPr>
          <w:sz w:val="20"/>
          <w:szCs w:val="20"/>
        </w:rPr>
        <w:t>Betriebsartwahl (Einzel-, Doppelpumpwerk), Ein- oder Zweipumpenbetrieb</w:t>
      </w:r>
    </w:p>
    <w:p w:rsidR="00147D8A" w:rsidRPr="00190C5A" w:rsidRDefault="00147D8A" w:rsidP="00147D8A">
      <w:pPr>
        <w:spacing w:after="0"/>
        <w:rPr>
          <w:sz w:val="20"/>
          <w:szCs w:val="20"/>
        </w:rPr>
      </w:pPr>
      <w:r w:rsidRPr="00190C5A">
        <w:rPr>
          <w:sz w:val="20"/>
          <w:szCs w:val="20"/>
        </w:rPr>
        <w:t>Laufzeitbegrenzung</w:t>
      </w:r>
      <w:r>
        <w:rPr>
          <w:sz w:val="20"/>
          <w:szCs w:val="20"/>
        </w:rPr>
        <w:t xml:space="preserve"> je Aggregat</w:t>
      </w:r>
      <w:r w:rsidRPr="00190C5A">
        <w:rPr>
          <w:sz w:val="20"/>
          <w:szCs w:val="20"/>
        </w:rPr>
        <w:t xml:space="preserve"> (Manuell einstellbar)</w:t>
      </w:r>
    </w:p>
    <w:p w:rsidR="00147D8A" w:rsidRDefault="00147D8A" w:rsidP="00147D8A">
      <w:pPr>
        <w:spacing w:after="0"/>
        <w:rPr>
          <w:sz w:val="20"/>
          <w:szCs w:val="20"/>
        </w:rPr>
      </w:pPr>
      <w:r w:rsidRPr="00190C5A">
        <w:rPr>
          <w:sz w:val="20"/>
          <w:szCs w:val="20"/>
        </w:rPr>
        <w:t>Fördermengenberechnung in m³</w:t>
      </w:r>
    </w:p>
    <w:p w:rsidR="00147D8A" w:rsidRDefault="00147D8A" w:rsidP="00147D8A">
      <w:pPr>
        <w:spacing w:after="0"/>
        <w:rPr>
          <w:sz w:val="20"/>
          <w:szCs w:val="20"/>
        </w:rPr>
      </w:pPr>
      <w:r>
        <w:rPr>
          <w:sz w:val="20"/>
          <w:szCs w:val="20"/>
        </w:rPr>
        <w:t>Tägliche Fremdwasserbestimmung und Übergabe an XP Web</w:t>
      </w:r>
    </w:p>
    <w:p w:rsidR="00147D8A" w:rsidRDefault="00147D8A" w:rsidP="00147D8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Potentialfreier Sammelstörmeldekontakt </w:t>
      </w:r>
    </w:p>
    <w:p w:rsidR="00147D8A" w:rsidRDefault="00147D8A" w:rsidP="00147D8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Individuelle Konfigurationsmöglichkeiten  für </w:t>
      </w:r>
      <w:r w:rsidR="00B32A7F">
        <w:rPr>
          <w:sz w:val="20"/>
          <w:szCs w:val="20"/>
        </w:rPr>
        <w:t>die verschiedenen Provider</w:t>
      </w:r>
      <w:r>
        <w:rPr>
          <w:sz w:val="20"/>
          <w:szCs w:val="20"/>
        </w:rPr>
        <w:t xml:space="preserve"> am Display </w:t>
      </w:r>
    </w:p>
    <w:p w:rsidR="00147D8A" w:rsidRDefault="00147D8A" w:rsidP="00147D8A">
      <w:pPr>
        <w:spacing w:after="0"/>
        <w:rPr>
          <w:sz w:val="20"/>
          <w:szCs w:val="20"/>
        </w:rPr>
      </w:pPr>
      <w:r>
        <w:rPr>
          <w:sz w:val="20"/>
          <w:szCs w:val="20"/>
        </w:rPr>
        <w:t>Visuelle Anzeige der GSM/GPRS Signalstärke</w:t>
      </w:r>
    </w:p>
    <w:p w:rsidR="00147D8A" w:rsidRDefault="00147D8A" w:rsidP="00147D8A">
      <w:pPr>
        <w:spacing w:after="0"/>
        <w:rPr>
          <w:sz w:val="20"/>
          <w:szCs w:val="20"/>
        </w:rPr>
      </w:pPr>
      <w:r>
        <w:rPr>
          <w:sz w:val="20"/>
          <w:szCs w:val="20"/>
        </w:rPr>
        <w:t>Funktionstests für SMS, Email, Serveranbindung</w:t>
      </w:r>
    </w:p>
    <w:p w:rsidR="007A65F1" w:rsidRPr="008953FF" w:rsidRDefault="007A65F1" w:rsidP="00B309AD">
      <w:pPr>
        <w:spacing w:after="0"/>
        <w:rPr>
          <w:sz w:val="20"/>
          <w:szCs w:val="20"/>
        </w:rPr>
      </w:pPr>
    </w:p>
    <w:p w:rsidR="00147D8A" w:rsidRPr="008953FF" w:rsidRDefault="00147D8A" w:rsidP="00147D8A">
      <w:pPr>
        <w:spacing w:after="0"/>
        <w:rPr>
          <w:b/>
          <w:sz w:val="20"/>
          <w:szCs w:val="20"/>
        </w:rPr>
      </w:pPr>
      <w:r w:rsidRPr="008953FF">
        <w:rPr>
          <w:b/>
          <w:sz w:val="20"/>
          <w:szCs w:val="20"/>
        </w:rPr>
        <w:t>Fernalarmierung und Überwachung</w:t>
      </w:r>
    </w:p>
    <w:p w:rsidR="00147D8A" w:rsidRDefault="00147D8A" w:rsidP="00147D8A">
      <w:pPr>
        <w:spacing w:after="0"/>
        <w:rPr>
          <w:sz w:val="20"/>
          <w:szCs w:val="20"/>
        </w:rPr>
      </w:pPr>
      <w:r w:rsidRPr="008953FF">
        <w:rPr>
          <w:sz w:val="20"/>
          <w:szCs w:val="20"/>
        </w:rPr>
        <w:t xml:space="preserve">Störalarmierung per </w:t>
      </w:r>
      <w:r>
        <w:rPr>
          <w:sz w:val="20"/>
          <w:szCs w:val="20"/>
        </w:rPr>
        <w:t>SMS und Email (nur bei integriertem</w:t>
      </w:r>
      <w:r w:rsidRPr="008953FF">
        <w:rPr>
          <w:sz w:val="20"/>
          <w:szCs w:val="20"/>
        </w:rPr>
        <w:t xml:space="preserve"> Modem)</w:t>
      </w:r>
    </w:p>
    <w:p w:rsidR="00147D8A" w:rsidRPr="008953FF" w:rsidRDefault="00147D8A" w:rsidP="00147D8A">
      <w:pPr>
        <w:spacing w:after="0"/>
        <w:rPr>
          <w:sz w:val="20"/>
          <w:szCs w:val="20"/>
        </w:rPr>
      </w:pPr>
      <w:r>
        <w:rPr>
          <w:sz w:val="20"/>
          <w:szCs w:val="20"/>
        </w:rPr>
        <w:t>Quittierung durch den Betreiber per SMS möglich</w:t>
      </w:r>
    </w:p>
    <w:p w:rsidR="00147D8A" w:rsidRDefault="00147D8A" w:rsidP="00147D8A">
      <w:pPr>
        <w:spacing w:after="0"/>
        <w:rPr>
          <w:sz w:val="20"/>
          <w:szCs w:val="20"/>
        </w:rPr>
      </w:pPr>
      <w:r>
        <w:rPr>
          <w:sz w:val="20"/>
          <w:szCs w:val="20"/>
        </w:rPr>
        <w:t>A</w:t>
      </w:r>
      <w:r w:rsidRPr="008953FF">
        <w:rPr>
          <w:sz w:val="20"/>
          <w:szCs w:val="20"/>
        </w:rPr>
        <w:t xml:space="preserve">nschluss an </w:t>
      </w:r>
      <w:r>
        <w:rPr>
          <w:sz w:val="20"/>
          <w:szCs w:val="20"/>
        </w:rPr>
        <w:t xml:space="preserve">XP </w:t>
      </w:r>
      <w:r w:rsidRPr="008953FF">
        <w:rPr>
          <w:sz w:val="20"/>
          <w:szCs w:val="20"/>
        </w:rPr>
        <w:t>Web</w:t>
      </w:r>
      <w:r>
        <w:rPr>
          <w:sz w:val="20"/>
          <w:szCs w:val="20"/>
        </w:rPr>
        <w:t xml:space="preserve"> Plattform</w:t>
      </w:r>
      <w:r w:rsidRPr="008953FF">
        <w:rPr>
          <w:sz w:val="20"/>
          <w:szCs w:val="20"/>
        </w:rPr>
        <w:t xml:space="preserve"> möglich (nur bei </w:t>
      </w:r>
      <w:r>
        <w:rPr>
          <w:sz w:val="20"/>
          <w:szCs w:val="20"/>
        </w:rPr>
        <w:t>integriertem</w:t>
      </w:r>
      <w:r w:rsidRPr="008953FF">
        <w:rPr>
          <w:sz w:val="20"/>
          <w:szCs w:val="20"/>
        </w:rPr>
        <w:t xml:space="preserve"> Modem)</w:t>
      </w:r>
    </w:p>
    <w:p w:rsidR="00147D8A" w:rsidRDefault="00147D8A" w:rsidP="00147D8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Telenotfunktion für bis zu 4 Rufnummern </w:t>
      </w:r>
      <w:r w:rsidRPr="008953FF">
        <w:rPr>
          <w:sz w:val="20"/>
          <w:szCs w:val="20"/>
        </w:rPr>
        <w:t xml:space="preserve">(nur bei </w:t>
      </w:r>
      <w:r>
        <w:rPr>
          <w:sz w:val="20"/>
          <w:szCs w:val="20"/>
        </w:rPr>
        <w:t>integriertem</w:t>
      </w:r>
      <w:r w:rsidRPr="008953FF">
        <w:rPr>
          <w:sz w:val="20"/>
          <w:szCs w:val="20"/>
        </w:rPr>
        <w:t xml:space="preserve"> Modem)</w:t>
      </w:r>
    </w:p>
    <w:p w:rsidR="00147D8A" w:rsidRPr="008953FF" w:rsidRDefault="00147D8A" w:rsidP="00147D8A">
      <w:pPr>
        <w:spacing w:after="0"/>
        <w:rPr>
          <w:sz w:val="20"/>
          <w:szCs w:val="20"/>
        </w:rPr>
      </w:pPr>
      <w:r>
        <w:rPr>
          <w:sz w:val="20"/>
          <w:szCs w:val="20"/>
        </w:rPr>
        <w:t>Erweiterungsmodul SmartStix zur Anbindung an externe PLS-Systeme per CsCan-Bus</w:t>
      </w:r>
    </w:p>
    <w:p w:rsidR="0062526F" w:rsidRDefault="0062526F" w:rsidP="00D230D8">
      <w:pPr>
        <w:spacing w:after="0"/>
      </w:pPr>
    </w:p>
    <w:p w:rsidR="007D40A5" w:rsidRDefault="007D40A5" w:rsidP="00D230D8">
      <w:pPr>
        <w:spacing w:after="0"/>
      </w:pPr>
    </w:p>
    <w:sectPr w:rsidR="007D40A5" w:rsidSect="00C9171B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441" w:rsidRDefault="007A2441" w:rsidP="00D230D8">
      <w:pPr>
        <w:spacing w:after="0" w:line="240" w:lineRule="auto"/>
      </w:pPr>
      <w:r>
        <w:separator/>
      </w:r>
    </w:p>
  </w:endnote>
  <w:endnote w:type="continuationSeparator" w:id="0">
    <w:p w:rsidR="007A2441" w:rsidRDefault="007A2441" w:rsidP="00D23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441" w:rsidRDefault="007A2441" w:rsidP="00D230D8">
      <w:pPr>
        <w:spacing w:after="0" w:line="240" w:lineRule="auto"/>
      </w:pPr>
      <w:r>
        <w:separator/>
      </w:r>
    </w:p>
  </w:footnote>
  <w:footnote w:type="continuationSeparator" w:id="0">
    <w:p w:rsidR="007A2441" w:rsidRDefault="007A2441" w:rsidP="00D23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0D8" w:rsidRDefault="00147D8A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760720" cy="170815"/>
              <wp:effectExtent l="0" t="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072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30D8" w:rsidRDefault="003605B1">
                          <w:pPr>
                            <w:spacing w:after="0" w:line="240" w:lineRule="auto"/>
                            <w:jc w:val="right"/>
                          </w:pPr>
                          <w:r>
                            <w:t xml:space="preserve">Ausschreibungstext für XP Control </w:t>
                          </w:r>
                          <w:r w:rsidR="00243902">
                            <w:t xml:space="preserve"> </w:t>
                          </w:r>
                          <w:r>
                            <w:t>Systems</w:t>
                          </w:r>
                          <w:r w:rsidR="00D230D8">
                            <w:t xml:space="preserve"> – Schalt</w:t>
                          </w:r>
                          <w:r w:rsidR="004565A4">
                            <w:t>geräte</w:t>
                          </w:r>
                          <w:r w:rsidR="00D230D8">
                            <w:t xml:space="preserve"> bis 5</w:t>
                          </w:r>
                          <w:r w:rsidR="00C50780">
                            <w:t>,5 kW</w:t>
                          </w:r>
                          <w:r w:rsidR="00D230D8">
                            <w:t xml:space="preserve"> (Direktstart)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453.6pt;height:13.45pt;z-index:251661312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" o:allowincell="f" filled="f" stroked="f">
              <v:textbox style="mso-fit-shape-to-text:t" inset=",0,,0">
                <w:txbxContent>
                  <w:p w:rsidR="00D230D8" w:rsidRDefault="003605B1">
                    <w:pPr>
                      <w:spacing w:after="0" w:line="240" w:lineRule="auto"/>
                      <w:jc w:val="right"/>
                    </w:pPr>
                    <w:r>
                      <w:t xml:space="preserve">Ausschreibungstext für XP Control </w:t>
                    </w:r>
                    <w:r w:rsidR="00243902">
                      <w:t xml:space="preserve"> </w:t>
                    </w:r>
                    <w:r>
                      <w:t>Systems</w:t>
                    </w:r>
                    <w:r w:rsidR="00D230D8">
                      <w:t xml:space="preserve"> – Schalt</w:t>
                    </w:r>
                    <w:r w:rsidR="004565A4">
                      <w:t>geräte</w:t>
                    </w:r>
                    <w:r w:rsidR="00D230D8">
                      <w:t xml:space="preserve"> bis 5</w:t>
                    </w:r>
                    <w:r w:rsidR="00C50780">
                      <w:t>,5 kW</w:t>
                    </w:r>
                    <w:r w:rsidR="00D230D8">
                      <w:t xml:space="preserve"> (Direktstart)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896620" cy="170815"/>
              <wp:effectExtent l="3175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6620" cy="17081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30D8" w:rsidRDefault="004540D4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4565A4" w:rsidRPr="004565A4"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19.4pt;margin-top:0;width:70.6pt;height:13.45pt;z-index:251660288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" o:allowincell="f" fillcolor="#4f81bd [3204]" stroked="f">
              <v:textbox style="mso-fit-shape-to-text:t" inset=",0,,0">
                <w:txbxContent>
                  <w:p w:rsidR="00D230D8" w:rsidRDefault="004540D4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4565A4" w:rsidRPr="004565A4">
                      <w:rPr>
                        <w:noProof/>
                        <w:color w:val="FFFFFF" w:themeColor="background1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8151B"/>
    <w:multiLevelType w:val="hybridMultilevel"/>
    <w:tmpl w:val="7454551C"/>
    <w:lvl w:ilvl="0" w:tplc="F66C4CF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0D8"/>
    <w:rsid w:val="000846A8"/>
    <w:rsid w:val="00090864"/>
    <w:rsid w:val="000925B0"/>
    <w:rsid w:val="00147D8A"/>
    <w:rsid w:val="001F355C"/>
    <w:rsid w:val="002147E3"/>
    <w:rsid w:val="00217297"/>
    <w:rsid w:val="00236869"/>
    <w:rsid w:val="00240AA8"/>
    <w:rsid w:val="00243902"/>
    <w:rsid w:val="002722A6"/>
    <w:rsid w:val="0035789E"/>
    <w:rsid w:val="003605B1"/>
    <w:rsid w:val="003C044E"/>
    <w:rsid w:val="003C770E"/>
    <w:rsid w:val="003E5A2D"/>
    <w:rsid w:val="003F1234"/>
    <w:rsid w:val="004540D4"/>
    <w:rsid w:val="004565A4"/>
    <w:rsid w:val="00473647"/>
    <w:rsid w:val="004D0ED5"/>
    <w:rsid w:val="004E69B0"/>
    <w:rsid w:val="00607BAB"/>
    <w:rsid w:val="0062526F"/>
    <w:rsid w:val="00650E49"/>
    <w:rsid w:val="00652FB8"/>
    <w:rsid w:val="006D48F4"/>
    <w:rsid w:val="007102A0"/>
    <w:rsid w:val="00751857"/>
    <w:rsid w:val="00776959"/>
    <w:rsid w:val="007866B6"/>
    <w:rsid w:val="007A2441"/>
    <w:rsid w:val="007A65F1"/>
    <w:rsid w:val="007D40A5"/>
    <w:rsid w:val="0080338A"/>
    <w:rsid w:val="0081129C"/>
    <w:rsid w:val="008372E5"/>
    <w:rsid w:val="008953FF"/>
    <w:rsid w:val="008F203A"/>
    <w:rsid w:val="00905D7B"/>
    <w:rsid w:val="00A2556A"/>
    <w:rsid w:val="00AE465B"/>
    <w:rsid w:val="00B309AD"/>
    <w:rsid w:val="00B32A7F"/>
    <w:rsid w:val="00BE16E4"/>
    <w:rsid w:val="00C0343B"/>
    <w:rsid w:val="00C50780"/>
    <w:rsid w:val="00C5401E"/>
    <w:rsid w:val="00C9171B"/>
    <w:rsid w:val="00D230D8"/>
    <w:rsid w:val="00D34086"/>
    <w:rsid w:val="00D7188C"/>
    <w:rsid w:val="00D802EE"/>
    <w:rsid w:val="00DC443A"/>
    <w:rsid w:val="00E17C95"/>
    <w:rsid w:val="00EE5BDE"/>
    <w:rsid w:val="00EE68D5"/>
    <w:rsid w:val="00F4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171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23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30D8"/>
  </w:style>
  <w:style w:type="paragraph" w:styleId="Fuzeile">
    <w:name w:val="footer"/>
    <w:basedOn w:val="Standard"/>
    <w:link w:val="FuzeileZchn"/>
    <w:uiPriority w:val="99"/>
    <w:unhideWhenUsed/>
    <w:rsid w:val="00D23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230D8"/>
  </w:style>
  <w:style w:type="paragraph" w:styleId="Listenabsatz">
    <w:name w:val="List Paragraph"/>
    <w:basedOn w:val="Standard"/>
    <w:uiPriority w:val="34"/>
    <w:qFormat/>
    <w:rsid w:val="006252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171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23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230D8"/>
  </w:style>
  <w:style w:type="paragraph" w:styleId="Fuzeile">
    <w:name w:val="footer"/>
    <w:basedOn w:val="Standard"/>
    <w:link w:val="FuzeileZchn"/>
    <w:uiPriority w:val="99"/>
    <w:unhideWhenUsed/>
    <w:rsid w:val="00D23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230D8"/>
  </w:style>
  <w:style w:type="paragraph" w:styleId="Listenabsatz">
    <w:name w:val="List Paragraph"/>
    <w:basedOn w:val="Standard"/>
    <w:uiPriority w:val="34"/>
    <w:qFormat/>
    <w:rsid w:val="006252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D671F7F1.dotm</Template>
  <TotalTime>0</TotalTime>
  <Pages>2</Pages>
  <Words>555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Hermann Pauli</cp:lastModifiedBy>
  <cp:revision>5</cp:revision>
  <cp:lastPrinted>2010-09-25T13:34:00Z</cp:lastPrinted>
  <dcterms:created xsi:type="dcterms:W3CDTF">2017-10-30T14:26:00Z</dcterms:created>
  <dcterms:modified xsi:type="dcterms:W3CDTF">2017-10-30T15:06:00Z</dcterms:modified>
</cp:coreProperties>
</file>